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709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Раздел 4. Места накопления отходов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  <w:highlight w:val="whit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В соответствии с Правилами разработки, общественного обсуждения, утверждения, корректировки территориальных схем в области обращения с отходами производства и потребления, в том числе с твердыми коммунальными отходами, а также требованиями к составу и содержанию таких схем, утвержденными постановлением Правительства Российской Федерации от 22 сентября 2018 г. № 1130, раздел 4 «Места накопления отходов» содержит данные о нахождении мест накопления отходов (с нанесением их на карту Челябинской области) в соответствии со схемами размещения мест (площадок) накопления твердых коммунальных отходов и реестрами мест (площадок) накопления твердых коммунальных отходов.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Полномочия по определению схемы размещения мест (площадок) накопления твердых коммунальных отходов и ведению реестра мест (площадок) накопления твердых коммунальных отходов отнесены к полномочиям органов местного самоуправления муниципальных районов и городских округов с 01.01.2019 (статья 8 Федерального закона «Об отходах производства и потребления» от 24.06.1998 г. № 89-ФЗ).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Правила обустройства мест (площадок) накопления твердых коммунальных отходов и ведения их реестра утверждены постановлением Правительства Российской Федерации от 31 августа 2018 г. № 1039.</w:t>
      </w:r>
    </w:p>
    <w:p>
      <w:pPr>
        <w:pStyle w:val="Normal"/>
        <w:spacing w:lineRule="auto" w:line="360" w:before="0" w:after="0"/>
        <w:ind w:firstLine="709"/>
        <w:jc w:val="both"/>
        <w:rPr>
          <w:highlight w:val="yellow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 xml:space="preserve">Информация о местах накопления отходов на территории Челябинской области указана по данным, представленным органами местного самоуправления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(таблица 4.1.)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 xml:space="preserve">, а также по информации, представленной региональными операторами по обращению с твердыми коммунальными отходами на территории Челябинской области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(таблица 4.2.).</w:t>
      </w:r>
    </w:p>
    <w:p>
      <w:pPr>
        <w:pStyle w:val="Normal"/>
        <w:spacing w:lineRule="auto" w:line="360" w:before="0" w:after="0"/>
        <w:ind w:firstLine="709"/>
        <w:jc w:val="both"/>
        <w:rPr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ru-RU"/>
        </w:rPr>
        <w:t xml:space="preserve">Сведения о контейнерных площадках (с отображением площадок на карте Челябинской области), заполненные органами местного самоуправления Челябинской области, размещены в открытом доступе в программном модуле «Места накопления отходов Челябинской области» электронной модели территориальной схемы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en-US"/>
        </w:rPr>
        <w:t xml:space="preserve">eco.gov74.ru,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ru-RU"/>
        </w:rPr>
        <w:t>в том числе с возможностью поиска информации о контейнерных площадках для раздельного накопления отходов и накопления КГО.</w:t>
      </w:r>
    </w:p>
    <w:p>
      <w:pPr>
        <w:pStyle w:val="Normal"/>
        <w:spacing w:lineRule="auto" w:line="360" w:before="0" w:after="0"/>
        <w:ind w:firstLine="709"/>
        <w:jc w:val="both"/>
        <w:rPr>
          <w:highlight w:val="yellow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ru-RU"/>
        </w:rPr>
        <w:t xml:space="preserve">Сведения о местах (площадках) накопления ТКО, на которых установлены контейнеры для раздельного сбора отходов по данным органов местного самоуправления Челябинской области, региональных операторов, иных организаций отображены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  <w:lang w:val="ru-RU"/>
        </w:rPr>
        <w:t>в таблице 4.3.</w:t>
      </w:r>
    </w:p>
    <w:p>
      <w:pPr>
        <w:pStyle w:val="Normal"/>
        <w:spacing w:lineRule="auto" w:line="360" w:before="0" w:after="0"/>
        <w:ind w:firstLine="709"/>
        <w:jc w:val="both"/>
        <w:rPr>
          <w:highlight w:val="yellow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ru-RU"/>
        </w:rPr>
        <w:t xml:space="preserve">Контейнеры для раздельного накопления ТКО могут устанавливаться собственниками жилых помещений или управляющими организациями, региональными операторами, органами местного самоуправления, иными организациями и лицами. </w:t>
      </w:r>
    </w:p>
    <w:p>
      <w:pPr>
        <w:pStyle w:val="Normal"/>
        <w:spacing w:lineRule="auto" w:line="360" w:before="0" w:after="0"/>
        <w:ind w:firstLine="709"/>
        <w:jc w:val="both"/>
        <w:rPr>
          <w:highlight w:val="yellow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ru-RU"/>
        </w:rPr>
        <w:t>Раздельное накопление твердых коммунальных отходов на территории Челябинской области внедряется поэтапно.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  <w:highlight w:val="whit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ru-RU"/>
        </w:rPr>
        <w:t xml:space="preserve">На первом этапе - раздельное накопление твердых коммунальных отходов внедряется на территории городов с численностью населения более 35 000 человек. 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  <w:highlight w:val="whit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ru-RU"/>
        </w:rPr>
        <w:t>На втором этапе - раздельное накопление твердых коммунальных отходов внедряется на территории городских округов, городских и сельских поселений с численностью населения более 10 000 человек.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  <w:highlight w:val="whit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ru-RU"/>
        </w:rPr>
        <w:t>На третьем этапе - раздельное накопление твердых коммунальных отходов внедряется на территории городских округов, городских и сельских поселений с численностью населения менее 10000 человек.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ru-RU"/>
        </w:rPr>
        <w:t xml:space="preserve">На территории Южноуральского городского округа реализуется пилотный проект оптимизации процессов обращения с ТКО, в том числе внедрения раздельного сбора (совместно с ГК «Росатом»).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Контейнеры для раздельного накопления ТКО установлены в 2020 г. (95 контейнерных площадок).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В апреле 2021 г. контейнеры для раздельного сбора ТКО установлены на территории Копейского городского округа (60 контейнерных площадок). Проект реализован региональным оператором по обращению с ТКО — ООО «Центр коммунального сервиса» совместно с администрацией Копейского городского округа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.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В 2020 г. в городе Карабаше установлены с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етчатые накопители для сбора макулатуры. Проект реализован оператором по транспортированию ТКО — ООО «ЭкоСтар», по инициативе администрации Карабашского городского округа. </w:t>
      </w:r>
    </w:p>
    <w:p>
      <w:pPr>
        <w:pStyle w:val="Normal"/>
        <w:spacing w:lineRule="auto" w:line="360" w:before="0" w:after="0"/>
        <w:ind w:firstLine="709"/>
        <w:jc w:val="both"/>
        <w:rPr>
          <w:highlight w:val="whit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ru-RU"/>
        </w:rPr>
        <w:t xml:space="preserve">Всего по состоянию на 01.08.2021 г. по данным муниципальных реестров контейнерных площадок в регионе установлено более 2 324 контейнеров с различной цветовой индикацией на 625 площадках. </w:t>
      </w:r>
    </w:p>
    <w:p>
      <w:pPr>
        <w:pStyle w:val="Normal"/>
        <w:spacing w:lineRule="auto" w:line="360" w:before="0" w:after="0"/>
        <w:ind w:firstLine="709"/>
        <w:jc w:val="both"/>
        <w:rPr/>
      </w:pPr>
      <w:bookmarkStart w:id="0" w:name="__UnoMark__273226_3181191705"/>
      <w:bookmarkEnd w:id="0"/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ru-RU"/>
        </w:rPr>
        <w:t>В рамках государственной программы Челябинскй области «Охрана окружающей среды Челябинской области», утвержденной постановлением Правительства Челябинской области от 30.12.2019 г. № 627-П, с 2019 по 2021 годы предусмотрены средства областного бюджета в размере 100 млн.рублей ежегодно, которые предоставляются органам местного самоуправления Челябинской области в виде иных межбюджетных трансфертов на реализацию полномочий по созданию и содержанию мест (площадок) накопления ТКО, включая приобретение контейнеров различной цветовой индикации для разделения отходов по видам.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850" w:header="708" w:top="1134" w:footer="708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360" w:before="0" w:after="0"/>
        <w:ind w:firstLine="709"/>
        <w:jc w:val="both"/>
        <w:rPr>
          <w:highlight w:val="yellow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 xml:space="preserve">Места (площадки) накопления твердых коммунальных отходов нанесены на карту Челябинской области в разделе 12 территориальной схемы «Электронная модель территориальной схемы» (wastemap.mineco174.ru,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en-US"/>
        </w:rPr>
        <w:t>eco.gov74.ru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).</w:t>
      </w:r>
    </w:p>
    <w:p>
      <w:pPr>
        <w:pStyle w:val="Normal"/>
        <w:spacing w:lineRule="auto" w:line="240" w:before="0" w:after="0"/>
        <w:ind w:firstLine="709"/>
        <w:jc w:val="center"/>
        <w:rPr>
          <w:highlight w:val="yellow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  <w:highlight w:val="white"/>
        </w:rPr>
        <w:t>Места (площадки) накопления ТКО по информации филиалов ФГБУ «ЦЖКУ» Минобороны России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</w:r>
    </w:p>
    <w:p>
      <w:pPr>
        <w:pStyle w:val="Normal"/>
        <w:spacing w:lineRule="auto" w:line="240"/>
        <w:ind w:hanging="0"/>
        <w:jc w:val="right"/>
        <w:rPr>
          <w:highlight w:val="yellow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Информация ЖКС-9 (г. Челябинск) </w:t>
      </w:r>
    </w:p>
    <w:p>
      <w:pPr>
        <w:pStyle w:val="Normal"/>
        <w:spacing w:lineRule="auto" w:line="240" w:before="0" w:after="0"/>
        <w:ind w:hanging="0"/>
        <w:jc w:val="right"/>
        <w:rPr>
          <w:highlight w:val="yellow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>филиала ФГБУ «ЦЖКУ» Минобороны России (по ЦВО)</w:t>
      </w:r>
    </w:p>
    <w:tbl>
      <w:tblPr>
        <w:tblW w:w="9360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</w:tblPr>
      <w:tblGrid>
        <w:gridCol w:w="731"/>
        <w:gridCol w:w="4120"/>
        <w:gridCol w:w="4509"/>
      </w:tblGrid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 xml:space="preserve">№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п/п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Наименование объекта (адрес осуществления деятельности)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highlight w:val="yellow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Место (площадка) накопления ТКО</w:t>
            </w:r>
          </w:p>
        </w:tc>
      </w:tr>
      <w:tr>
        <w:trPr>
          <w:trHeight w:val="698" w:hRule="atLeast"/>
        </w:trPr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454084, Челябинская обл., г. Челябинск, ул. Кыштымская, 19А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454084, Челябинская обл., г. Челябинск, ул. Кыштымская, 19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Челябинская обл., ул. Каслинская, 52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454084, Челябинская обл., г. Челябинск, ул. Каслинская, 54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454036, Челябинская обл., г. Челябинск, Свердловский проспект, 28А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454036, Челябинская обл., г. Челябинск, Свердловский пр-т, 28А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454031, Челябинская обл., г. Челябинск, ул. Минина, 5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454031, Челябинская обл., г. Челябинск, ул. Сталеваров, 66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eastAsia="Calibri" w:ascii="Times New Roman" w:hAnsi="Times New Roman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454008, Челябинская обл., г. Челябинск, Островского, 6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eastAsia="Calibri" w:ascii="Times New Roman" w:hAnsi="Times New Roman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454008, Челябинская обл., ул. Островского, 2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454081, Челябинская обл., г. Челябинск, ул. Грибоедова, 25А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454081, Челябинская обл., г. Челябинск, ул. Грибоедова, 25А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454129, Челябинская обл., г. Челябинск, ул. Грозненская, 52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454129, Челябинская обл., г. Челябинск, ул. Грозненская, 52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45048,Челябинская обл., г. Челябинск, ул. Воровского, 73А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45048,Челябинская обл., г. Челябинск, ул. Воровского, 73А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454091, Челябинская обл., г. Челябинск, ул. Цвиллинга, 11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454091, Челябинская обл., г. Челябинск, ул. Цвиллинга, 11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454091, Челябинская обл., г. Челябинск, ул. Маркса, 101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454091, Челябинская обл., г. Челябинск, ул. Маркса, 101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454074, Челябинская обл., г. Челябинск, ул. Сормовская, 19А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454074, Челябинская обл., г. Челябинск, ул. Сормовская, 19А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454091, Челябинская обл., г. Челябинск, ул. Труда, 86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454091, Челябинская обл., г. Челябинск, ул. Труда, 86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454012, Челябинская обл., г. Челябинск, ул. Степная, 1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454012, Челябинская обл., г. Челябинск, ул. Степная, 1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454087, Челябинская обл., г. Челябинск, ул. Братская, 1А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454087, Челябинская обл., г. Челябинск, ул. Братская, 1А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454090, Челябинская обл., г. Челябинск, ул. Российская, 49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454090, Челябинская обл., г. Челябинск, ул. Российская, 49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456656, Челябинская обл., г. Копейск, ул. Мечникова, 60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456656, Челябинская обл., г. Копейск, ул. Мечникова, 60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456618, Челябинская обл., г. Копейск ул. Темника, 50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456618, Челябинская обл., г. Копейск ул. Темника, 50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454084, Челябинская обл., г. Челябинск, ул. Шенкурская, 5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454084, Челябинская обл., г. Челябинск, ул. Шенкурская, 5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456560, Челябинская обл., Еткульский р-н, с. Еткуль, ул. Ленина, 29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456560, Челябинская обл., Еткульский р-н, с. Еткуль, ул. Ленина, 29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456550, Челябинская обл., Коркинский р-н, г. Коркино, ул. 1 Мая, 90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456550, Челябинская обл., Коркинский р-н, г. Коркино, ул. 1 Мая, 90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456580, Челябинская обл. Еманжелинский р-н, г. Еманжелинск, ул. Шахтера, 22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456580, Челябинская обл. Еманжелинский р-н, г. Еманжелинск, ул. Шахтера, 22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456510, Челябинская обл., Сосновский р-н, с. Долгодеревенской, ул. Свердловская, 26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456510, Челябинская обл., Сосновский р-н, с. Долгодеревенской, ул. Свердловская, 26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456660, Челябинская обл., Красноармейский р-н, с. Миасское, ул. Мира, 19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456660, Челябинская обл., Красноармейский р-н, с. Миасское, ул. Мира, 19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Челябинская обл., г. Троицк, в/ч 40278-3, в/г 2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Челябинская обл., г. Троицк, в/ч 40278-3, в/г 2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457113, Челябинская обл., Троицкий р-н, в/ч 40278-3, в/г 32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457113, Челябинская обл., Троицкий р-н, в/ч 40278-3, в/г 32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457100, Челябинская обл., Троицкий р-н, г. Троицк, ул. Красноармейская, 9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457100, Челябинская обл., Троицкий р-н, г. Троицк, ул. Красноармейская, 9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457000, Челябинская обл., Увельский р-н, п. Увельский, Гарнизон Упрун 1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457000, Челябинская обл., Увельский р-н, п. Увельский, Гарнизон Упрун 1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454170, Челябинская обл., Октябрьский р-н, с. Октябрьское, ул. Советская, 99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454170, Челябинская обл., Октябрьский р-н, с. Октябрьское, ул. Советская, 99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454040, Челябинская обл., г. Южноуральск, ул. Спортивная, 15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454040, Челябинская обл., г. Южноуральск, ул. Спортивная, 15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456730, Челябинская обл., Кунашакский р-н, с. Кунашак, ул. Ленина, 203А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456730, Челябинская обл., Кунашакский р-н, с. Кунашак, ул. Ленина, 203А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454106, Челябинская обл. г. Челябинск, ул. Полковая, 2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454106, Челябинская обл. г. Челябинск, ул. Полковая, 2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454015, Челябинская обл., г. Челябинск, ст. Шагол ЦЖКУ Парк БАТО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454015, Челябинская обл., г. Челябинск, ст. Шагол ЦЖКУ Парк БАТО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454015, Челябинская обл., г. Челябинск, ст. Шагол, РЛГ в/ч 40278-2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454015, Челябинская обл., г. Челябинск, ст. Шагол, РЛГ в/ч 40278-2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454015, Челябинская обл., г. Челябинск, ст. Шагол, ЦЖКУ Летная столовая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454015, Челябинская обл., г. Челябинск, ст. Шагол, ЦЖКУ Летная столовая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454015, Челябинская обл., г. Челябинск, ст. Шагол, ЦЖКУ Склады АТИ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454015, Челябинская обл., г. Челябинск, ст. Шагол, ЦЖКУ Склады АТИ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454015, Челябинская обл., г. Челябинск, ст. Шагол, ЦЖКУ ГГО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454015, Челябинская обл., г. Челябинск, ст. Шагол, ЦЖКУ ГГО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454015, Челябинская обл., г. Челябинск, ст. Шагол, ЦЖКУ ООИ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454015, Челябинская обл., г. Челябинск, ст. Шагол, ЦЖКУ ООИ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454015, Челябинская обл., г. Челябинск, ст. Шагол, ЦЖКУ АвиаТЭЧ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454015, Челябинская обл., г. Челябинск, ст. Шагол, ЦЖКУ АвиаТЭЧ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eastAsia="Calibri" w:ascii="Times New Roman" w:hAnsi="Times New Roman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454015, Челябинская обл., г. Челябинск, Шагол ПУИАС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eastAsia="Calibri" w:ascii="Times New Roman" w:hAnsi="Times New Roman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454015, Челябинская обл., г. Челябинск, Шагол, ПУИАС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454015, Челябинская обл., г. Челябинск, ст. Шагол, ЦЖКУ Караульное помещение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454015, Челябинская обл., г. Челябинск, ст. Шагол, ЦЖКУ Караульное помещение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454015, Челябинская обл., г. Челябинск, ст. Шагол, ЦЖКУ Питомник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454015, Челябинская обл., г. Челябинск, ст. Шагол, ЦЖКУ Питомник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4547000, Челябинская обл., Увельский р-н, п. Увельский, Гарнизон Упрун 2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4547000, Челябинская обл., Увельский р-н, п. Увельский, Гарнизон Упрун 2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4547000, Челябинская обл., Увельский р-н, п. Увельский, Гарнизон Упрун 3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4547000, Челябинская обл., Увельский р-н, п. Увельский, Гарнизон Упрун 3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4547000, Челябинская обл., Увельский р-н, п. Увельский, Гарнизон Упрун 4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4547000, Челябинская обл., Увельский р-н, п. Увельский, Гарнизон Упрун 4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4547000, Челябинская обл., Увельский р-н, п. Увельский, Гарнизон Упрун 5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4547000, Челябинская обл., Увельский р-н, п. Увельский, Гарнизон Упрун 5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4547000, Челябинская обл., Увельский р-н, п. Увельский, Гарнизон Упрун 6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4547000, Челябинская обл., Увельский р-н, п. Увельский, Гарнизон Упрун 6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4547000, Челябинская обл., Увельский р-н, п. Увельский, Гарнизон Упрун 7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4547000, Челябинская обл., Увельский р-н, п. Увельский, Гарнизон Упрун 7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4547000, Челябинская обл., Увельский р-н, п. Увельский, Гарнизон Упрун 8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4547000, Челябинская обл., Увельский р-н, п. Увельский, Гарнизон Упрун 8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4547000, Челябинская обл., Увельский р-н, п. Увельский, Гарнизон Упрун 9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4547000, Челябинская обл., Увельский р-н, п. Увельский, Гарнизон Упрун 9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4547000, Челябинская обл., Увельский р-н, п. Увельский, Гарнизон Упрун 10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4547000, Челябинская обл., Увельский р-н, п. Увельский, Гарнизон Упрун 10</w:t>
            </w:r>
          </w:p>
        </w:tc>
      </w:tr>
      <w:tr>
        <w:trPr/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numPr>
                <w:ilvl w:val="0"/>
                <w:numId w:val="1"/>
              </w:numPr>
              <w:spacing w:lineRule="auto" w:line="240"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4547000, Челябинская обл., Увельский р-н, п. Увельский, Гарнизон Упрун 11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26"/>
              <w:widowControl w:val="false"/>
              <w:spacing w:lineRule="auto" w:line="240" w:before="0" w:after="160"/>
              <w:ind w:left="0" w:right="0" w:hanging="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4547000, Челябинская обл., Увельский р-н, п. Увельский, Гарнизон Упрун 11</w:t>
            </w:r>
          </w:p>
        </w:tc>
      </w:tr>
    </w:tbl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240"/>
        <w:ind w:hanging="0"/>
        <w:jc w:val="center"/>
        <w:rPr>
          <w:b/>
          <w:b/>
          <w:bCs/>
          <w:highlight w:val="white"/>
        </w:rPr>
      </w:pP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Информация ЖКС-1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FFFFFF" w:val="clear"/>
          <w:lang w:val="ru-RU"/>
        </w:rPr>
        <w:t xml:space="preserve">филиала ФГБУ «ЦЖКУ» Минобороны России </w:t>
      </w:r>
    </w:p>
    <w:tbl>
      <w:tblPr>
        <w:tblW w:w="9360" w:type="dxa"/>
        <w:jc w:val="left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390"/>
        <w:gridCol w:w="1020"/>
        <w:gridCol w:w="1261"/>
        <w:gridCol w:w="1065"/>
        <w:gridCol w:w="1080"/>
        <w:gridCol w:w="795"/>
        <w:gridCol w:w="853"/>
        <w:gridCol w:w="1"/>
        <w:gridCol w:w="1754"/>
        <w:gridCol w:w="1"/>
        <w:gridCol w:w="1139"/>
      </w:tblGrid>
      <w:tr>
        <w:trPr/>
        <w:tc>
          <w:tcPr>
            <w:tcW w:w="3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 xml:space="preserve">№ </w:t>
            </w:r>
            <w:r>
              <w:rPr>
                <w:highlight w:val="white"/>
              </w:rPr>
              <w:t>п/п</w:t>
            </w:r>
          </w:p>
        </w:tc>
        <w:tc>
          <w:tcPr>
            <w:tcW w:w="10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Адрес</w:t>
            </w:r>
          </w:p>
        </w:tc>
        <w:tc>
          <w:tcPr>
            <w:tcW w:w="505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Технические характеристики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Данные об источниках образования ТКО</w:t>
            </w:r>
          </w:p>
        </w:tc>
        <w:tc>
          <w:tcPr>
            <w:tcW w:w="113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Данные о собственнике места (площадки) накопления ТКО</w:t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02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ограждение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покрытие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Площадь, м2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Кол-во контейнеров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Объем, м3</w:t>
            </w:r>
          </w:p>
        </w:tc>
        <w:tc>
          <w:tcPr>
            <w:tcW w:w="1755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14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1.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ул. Юбилейная, 6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Профильный лист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бетон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25,3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9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0,75</w:t>
            </w:r>
          </w:p>
        </w:tc>
        <w:tc>
          <w:tcPr>
            <w:tcW w:w="17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Мкд по ул. Юбилейная, 1-15» ул. 50 лет ВЛКСМ, 4-12; ул. Белинского 3-8; ул. Титова 2-6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ФКУ «Войсковая часть 41013», 1097405000330 456081, Челябинская обл., Трехгорный-1</w:t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2.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ул. Садовника, 2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Профильный лист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бетон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13,8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6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0,75</w:t>
            </w:r>
          </w:p>
        </w:tc>
        <w:tc>
          <w:tcPr>
            <w:tcW w:w="17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МКД по ул. Садовника, 2-9; ул. Юбелейная, 17,19; ул. Дружбы, 6-8</w:t>
            </w:r>
          </w:p>
        </w:tc>
        <w:tc>
          <w:tcPr>
            <w:tcW w:w="114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3.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ул. Титова, 15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Профильный лист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щебень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9,2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5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0,75</w:t>
            </w:r>
          </w:p>
        </w:tc>
        <w:tc>
          <w:tcPr>
            <w:tcW w:w="17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МКД по ул. Титова 7-15; ул. Дружбы, 1-5</w:t>
            </w:r>
          </w:p>
        </w:tc>
        <w:tc>
          <w:tcPr>
            <w:tcW w:w="114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</w:tbl>
    <w:p>
      <w:pPr>
        <w:pStyle w:val="Normal"/>
        <w:spacing w:lineRule="auto" w:line="240"/>
        <w:ind w:hanging="0"/>
        <w:jc w:val="right"/>
        <w:rPr>
          <w:rFonts w:cs="Times New Roman"/>
          <w:color w:val="000000"/>
          <w:highlight w:val="white"/>
          <w:lang w:val="ru-RU"/>
        </w:rPr>
      </w:pPr>
      <w:r>
        <w:rPr>
          <w:rFonts w:cs="Times New Roman"/>
          <w:color w:val="000000"/>
          <w:highlight w:val="white"/>
          <w:lang w:val="ru-RU"/>
        </w:rPr>
      </w:r>
    </w:p>
    <w:tbl>
      <w:tblPr>
        <w:tblW w:w="9360" w:type="dxa"/>
        <w:jc w:val="left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390"/>
        <w:gridCol w:w="1020"/>
        <w:gridCol w:w="1261"/>
        <w:gridCol w:w="1065"/>
        <w:gridCol w:w="1080"/>
        <w:gridCol w:w="795"/>
        <w:gridCol w:w="853"/>
        <w:gridCol w:w="1"/>
        <w:gridCol w:w="1754"/>
        <w:gridCol w:w="1"/>
        <w:gridCol w:w="1139"/>
      </w:tblGrid>
      <w:tr>
        <w:trPr/>
        <w:tc>
          <w:tcPr>
            <w:tcW w:w="3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 xml:space="preserve">№ </w:t>
            </w:r>
            <w:r>
              <w:rPr>
                <w:highlight w:val="white"/>
              </w:rPr>
              <w:t>п/п</w:t>
            </w:r>
          </w:p>
        </w:tc>
        <w:tc>
          <w:tcPr>
            <w:tcW w:w="10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Адрес</w:t>
            </w:r>
          </w:p>
        </w:tc>
        <w:tc>
          <w:tcPr>
            <w:tcW w:w="505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Технические характеристики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Данные об источниках образования ТКО</w:t>
            </w:r>
          </w:p>
        </w:tc>
        <w:tc>
          <w:tcPr>
            <w:tcW w:w="113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Данные о собственнике места (площадки) накопления ТКО</w:t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02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ограждение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покрытие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Площадь, м2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Кол-во контейнеров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Объем, м3</w:t>
            </w:r>
          </w:p>
        </w:tc>
        <w:tc>
          <w:tcPr>
            <w:tcW w:w="1755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14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1.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Военный городок в/ч 41013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Профильный лист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бетон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13,8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6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0,75</w:t>
            </w:r>
          </w:p>
        </w:tc>
        <w:tc>
          <w:tcPr>
            <w:tcW w:w="17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Казамерно-жилищный фонд в/ч 41013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ФКУ «Войсковая часть 41013», 1097405000330 456081, Челябинская обл., Трехгорный-1</w:t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2.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Автомобильный парк в/ч 41013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Профильный лист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металл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6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0,75</w:t>
            </w:r>
          </w:p>
        </w:tc>
        <w:tc>
          <w:tcPr>
            <w:tcW w:w="17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Автомобильный парк в/ч 41013</w:t>
            </w:r>
          </w:p>
        </w:tc>
        <w:tc>
          <w:tcPr>
            <w:tcW w:w="114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3.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КПП № 3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Профильный лист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грунт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0,75</w:t>
            </w:r>
          </w:p>
        </w:tc>
        <w:tc>
          <w:tcPr>
            <w:tcW w:w="17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bookmarkStart w:id="1" w:name="__DdeLink__58335_29964318"/>
            <w:bookmarkEnd w:id="1"/>
            <w:r>
              <w:rPr>
                <w:highlight w:val="white"/>
              </w:rPr>
              <w:t>Техническая территория в/ч 41013</w:t>
            </w:r>
          </w:p>
        </w:tc>
        <w:tc>
          <w:tcPr>
            <w:tcW w:w="114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4.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КПП № 4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Металлические листы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грунт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0,75</w:t>
            </w:r>
          </w:p>
        </w:tc>
        <w:tc>
          <w:tcPr>
            <w:tcW w:w="17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Техническая территория в/ч 41013</w:t>
            </w:r>
          </w:p>
        </w:tc>
        <w:tc>
          <w:tcPr>
            <w:tcW w:w="114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5.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Объединные склады в/ч 41013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нет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грунт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-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0,75</w:t>
            </w:r>
          </w:p>
        </w:tc>
        <w:tc>
          <w:tcPr>
            <w:tcW w:w="17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Склады в/ч 41013</w:t>
            </w:r>
          </w:p>
        </w:tc>
        <w:tc>
          <w:tcPr>
            <w:tcW w:w="114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6.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Общественная баня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нет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грунт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-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0,75</w:t>
            </w:r>
          </w:p>
        </w:tc>
        <w:tc>
          <w:tcPr>
            <w:tcW w:w="17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Общественная баня</w:t>
            </w:r>
          </w:p>
        </w:tc>
        <w:tc>
          <w:tcPr>
            <w:tcW w:w="114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7.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озеро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нет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грунт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-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0,75</w:t>
            </w:r>
          </w:p>
        </w:tc>
        <w:tc>
          <w:tcPr>
            <w:tcW w:w="17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Зоны отдыха</w:t>
            </w:r>
          </w:p>
        </w:tc>
        <w:tc>
          <w:tcPr>
            <w:tcW w:w="114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8.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РММ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нет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грунт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-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0,75</w:t>
            </w:r>
          </w:p>
        </w:tc>
        <w:tc>
          <w:tcPr>
            <w:tcW w:w="17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Ремонтные мастерские</w:t>
            </w:r>
          </w:p>
        </w:tc>
        <w:tc>
          <w:tcPr>
            <w:tcW w:w="114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9.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ЖДБ в/ч 41013 г. Юрюзань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нет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грунт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-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0,75</w:t>
            </w:r>
          </w:p>
        </w:tc>
        <w:tc>
          <w:tcPr>
            <w:tcW w:w="17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  <w:t>ЖБ база</w:t>
            </w:r>
          </w:p>
        </w:tc>
        <w:tc>
          <w:tcPr>
            <w:tcW w:w="114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widowControl w:val="false"/>
              <w:spacing w:before="0" w:after="160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</w:tbl>
    <w:p>
      <w:pPr>
        <w:pStyle w:val="Normal"/>
        <w:spacing w:lineRule="auto" w:line="240" w:before="0" w:after="160"/>
        <w:ind w:firstLine="709"/>
        <w:rPr>
          <w:rFonts w:ascii="Times New Roman" w:hAnsi="Times New Roman" w:cs="Times New Roman"/>
          <w:b/>
          <w:b/>
          <w:color w:val="000000"/>
          <w:sz w:val="26"/>
          <w:szCs w:val="26"/>
          <w:highlight w:val="white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  <w:highlight w:val="white"/>
        </w:rPr>
      </w:r>
      <w:r>
        <w:br w:type="page"/>
      </w:r>
    </w:p>
    <w:p>
      <w:pPr>
        <w:pStyle w:val="Normal"/>
        <w:spacing w:lineRule="auto" w:line="360" w:before="0" w:after="0"/>
        <w:ind w:firstLine="709"/>
        <w:rPr>
          <w:highlight w:val="whit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highlight w:val="white"/>
        </w:rPr>
        <w:t>Места перегрузки ТКО по информации региональных операторов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Для транспортирования ТКО от источников образования до объектов обращения с ТКО,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с целью накопления грузовых партий ТКО и оптимизации транспортирования ТКО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р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егиональным оператором (или операторами по транспортированию ТКО) могут быть использованы места перегрузки ТКО.</w:t>
      </w:r>
    </w:p>
    <w:p>
      <w:pPr>
        <w:pStyle w:val="Normal"/>
        <w:spacing w:lineRule="auto" w:line="360" w:before="0" w:after="0"/>
        <w:ind w:firstLine="709"/>
        <w:jc w:val="both"/>
        <w:rPr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ТКО доставляются на места перегрузки, где пересыпаются из небольших мусоровозов в контейнеры (или пресс-контейнеры). Далее контейнеры большегрузными мусоровозами перевозятся до объекта обращения с ТКО в соответствии с разделом 7 территориальной схемы.</w:t>
      </w:r>
    </w:p>
    <w:p>
      <w:pPr>
        <w:pStyle w:val="Normal"/>
        <w:spacing w:lineRule="auto" w:line="360" w:before="0" w:after="0"/>
        <w:ind w:firstLine="709"/>
        <w:jc w:val="both"/>
        <w:rPr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Места перегрузки ТКО используются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  <w:shd w:fill="FFFFFF" w:val="clear"/>
        </w:rPr>
        <w:t xml:space="preserve">при условии соблюдения требований природоохранного законодательства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  <w:shd w:fill="FFFFFF" w:val="clear"/>
          <w:lang w:val="ru-RU"/>
        </w:rPr>
        <w:t>и согласования с органами местного самоуправления в соответствии с муниципальными нормативными правовыми актами территориального планирования и благоустройства.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Список планируемых к использованию и/или используемых мест перегрузки ТКО (по информации региональных операторов по обращению с ТКО):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i/>
          <w:i/>
          <w:color w:val="000000"/>
          <w:sz w:val="26"/>
          <w:szCs w:val="26"/>
          <w:highlight w:val="white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highlight w:val="white"/>
        </w:rPr>
        <w:t>Кыштымский кластер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1) Земельный участок с кадастровым номером 74:40:0105005:368, по адресу: Челябинская обл., г.Снежинск, Каслинское шоссе, 5Б</w:t>
      </w:r>
    </w:p>
    <w:p>
      <w:pPr>
        <w:pStyle w:val="Normal"/>
        <w:spacing w:lineRule="auto" w:line="360" w:before="0" w:after="0"/>
        <w:ind w:firstLine="709"/>
        <w:jc w:val="both"/>
        <w:rPr>
          <w:rFonts w:ascii="Calibri" w:hAnsi="Calibri" w:eastAsia="Calibri" w:cs="" w:asciiTheme="minorHAnsi" w:cstheme="minorBidi" w:eastAsiaTheme="minorHAnsi" w:hAnsiTheme="minorHAnsi"/>
          <w:b/>
          <w:b/>
          <w:bCs/>
          <w:i w:val="false"/>
          <w:i w:val="false"/>
          <w:iCs w:val="false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highlight w:val="white"/>
        </w:rPr>
        <w:t>Горный кластер</w:t>
      </w:r>
    </w:p>
    <w:p>
      <w:pPr>
        <w:pStyle w:val="Normal"/>
        <w:spacing w:lineRule="auto" w:line="360" w:before="0" w:after="0"/>
        <w:ind w:firstLine="709"/>
        <w:jc w:val="both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i w:val="false"/>
          <w:i w:val="false"/>
          <w:iCs w:val="false"/>
          <w:sz w:val="28"/>
          <w:szCs w:val="28"/>
          <w:highlight w:val="whit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</w:rPr>
        <w:t>1) Ашинский муниципальный район(г. Аша)</w:t>
      </w:r>
    </w:p>
    <w:p>
      <w:pPr>
        <w:pStyle w:val="Normal"/>
        <w:spacing w:lineRule="auto" w:line="360" w:before="0" w:after="0"/>
        <w:ind w:firstLine="709"/>
        <w:jc w:val="both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i w:val="false"/>
          <w:i w:val="false"/>
          <w:iCs w:val="false"/>
          <w:sz w:val="28"/>
          <w:szCs w:val="28"/>
          <w:highlight w:val="whit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</w:rPr>
        <w:t>2) Катав0Ивановский муниципальный район (г. Юрюзань)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highlight w:val="white"/>
        </w:rPr>
        <w:t>Карабашский кластер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  <w:highlight w:val="white"/>
        </w:rPr>
        <w:t xml:space="preserve">1)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em w:val="none"/>
        </w:rPr>
        <w:t>з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em w:val="none"/>
        </w:rPr>
        <w:t>емельные участки 74:25:0201201:700, 74:25:0201201:701 (г. Златоуст, вдоль автомобиль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ной дороги от ул. В.И. Ленина до трассы Уфа-Челябинск);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2) земельный участок 74:34:0919001:4 (г. Миасс, в районе бывшего п.Васильевка).</w:t>
      </w:r>
    </w:p>
    <w:p>
      <w:pPr>
        <w:pStyle w:val="Normal"/>
        <w:spacing w:lineRule="auto" w:line="360" w:before="0" w:after="0"/>
        <w:ind w:firstLine="709"/>
        <w:jc w:val="both"/>
        <w:rPr>
          <w:sz w:val="26"/>
          <w:szCs w:val="26"/>
          <w:highlight w:val="whit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highlight w:val="white"/>
        </w:rPr>
        <w:t>Челябинский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highlight w:val="white"/>
        </w:rPr>
        <w:t xml:space="preserve"> кластер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  <w:highlight w:val="white"/>
        </w:rPr>
        <w:t>1) з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ем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ельный участок 74:36:0403003:39 (г. Челябинск, Троицкий тракт, 5);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2) земельный участок 74:35:320003:21 (г. Троицк, пос.Южный, промплощадка ТДЗ, участок № 1), либо земельный участок 74:35:3300001:37 (г.Троицк, пос. Южный);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3) земельный участок 74:36:0706001:44 (г. Челябинск, ул. Автодорожная, 10);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4) земельный участок 74:07:1602001:150 (Челябинская область, Еткульский район, с. Еманжелинска, примерно 620м. на юго-восток от земельного участка по ул. Дорожной, д. 10-Б);</w:t>
      </w:r>
    </w:p>
    <w:p>
      <w:pPr>
        <w:pStyle w:val="Normal"/>
        <w:spacing w:lineRule="auto" w:line="360" w:before="0" w:after="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5) г. Южноуральск, в районе бывшей свалки п. Летягино.</w:t>
      </w:r>
    </w:p>
    <w:p>
      <w:pPr>
        <w:pStyle w:val="Normal"/>
        <w:spacing w:lineRule="auto" w:line="360" w:before="0" w:after="0"/>
        <w:ind w:firstLine="709"/>
        <w:jc w:val="both"/>
        <w:rPr>
          <w:sz w:val="26"/>
          <w:szCs w:val="26"/>
          <w:highlight w:val="whit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em w:val="none"/>
        </w:rPr>
        <w:t>Магнитогорский кластер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1) на территории Верхнеуральского муниципального района;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2) на территории Карталинского муниципального района,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3) на территории Локомотивного городского округа.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Варианты располож</w:t>
      </w:r>
      <w:r>
        <w:rPr>
          <w:rFonts w:cs="Times New Roman" w:ascii="Times New Roman" w:hAnsi="Times New Roman"/>
          <w:sz w:val="28"/>
          <w:szCs w:val="28"/>
          <w:highlight w:val="white"/>
        </w:rPr>
        <w:t>ения мест перегрузки ТКО ориентированы по критерию оптимизации транспортной доступности и значения суммарного грузооборота, как основной характеристики, определяющей операционные затраты на вывоз ТКО, а также позволяющей реализовать поэтапный переход на раздельный сбор ТКО в Челябинской области.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Проект по созданию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  <w:lang w:val="ru-RU"/>
        </w:rPr>
        <w:t xml:space="preserve"> системы сбора тары (пластиковых бутылок, алюминиевых банок) через сеть фандоматов </w:t>
      </w:r>
    </w:p>
    <w:p>
      <w:pPr>
        <w:pStyle w:val="Normal"/>
        <w:spacing w:lineRule="auto" w:line="36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По инициативе ППК «Российский экологический оператор», при поддержке Правительства Челябинской области региональным оператором по обращению с ТКО (ООО «Центр коммунального сервиса») реа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highlight w:val="white"/>
        </w:rPr>
        <w:t>лизуется совместный проект по внедрению на территории города Челябинска системы с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ru-RU"/>
        </w:rPr>
        <w:t>бора тары (пластиковых бутылок, алюминиевых банок) через сеть фандоматов.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ru-RU"/>
        </w:rPr>
        <w:t xml:space="preserve">Между ППК «Российский экологический оператор», Министерством экологии Челябинской области и региональным оператором по обращению с ТКО (ООО «Центр коммунального сервиса») подписан протокол по вопросу реализации Проекта по созданию системы сбора тары через сеть фандоматов с последующей переработкой и продажей продуктов утилизации в Челябинской области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Фандомат представляет собой закрытый автомат размером с кофейный автомат. В приемное окно фандомата помещается тара (пластиковая бутылка, банка), аппарат взвешивает ее, считывает штрих-код, распознавая тип сдаваемой тары. При этом на экран фандомата выводятся данные о начислении баллов за сданную тару. После сбора тара направляется на утилизацию.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2943860</wp:posOffset>
            </wp:positionH>
            <wp:positionV relativeFrom="paragraph">
              <wp:posOffset>1320165</wp:posOffset>
            </wp:positionV>
            <wp:extent cx="2879725" cy="3839845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сего на территории города Челябинска планируется установить около 700 фандоматов. Для установки рассматриваются общественные пространства, такие как парки, транспортные узлы, а также учреждения здравоохранения, образования, торговли, культуры и места общественного питания.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34925</wp:posOffset>
            </wp:positionH>
            <wp:positionV relativeFrom="paragraph">
              <wp:posOffset>-45720</wp:posOffset>
            </wp:positionV>
            <wp:extent cx="2627630" cy="3677920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highlight w:val="white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highlight w:val="white"/>
          <w:lang w:val="ru-RU"/>
        </w:rPr>
      </w:r>
    </w:p>
    <w:p>
      <w:pPr>
        <w:pStyle w:val="Normal"/>
        <w:spacing w:lineRule="auto" w:line="360" w:before="0" w:after="0"/>
        <w:ind w:left="0" w:right="0" w:firstLine="567"/>
        <w:jc w:val="both"/>
        <w:rPr/>
      </w:pPr>
      <w:r>
        <w:rPr/>
      </w:r>
    </w:p>
    <w:p>
      <w:pPr>
        <w:pStyle w:val="Normal"/>
        <w:spacing w:lineRule="auto" w:line="360" w:before="0" w:after="0"/>
        <w:ind w:left="0" w:right="0" w:firstLine="56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Информация о местах накопления </w:t>
      </w:r>
      <w:r>
        <w:rPr>
          <w:rFonts w:ascii="Times New Roman" w:hAnsi="Times New Roman"/>
          <w:b/>
          <w:bCs/>
          <w:sz w:val="28"/>
          <w:szCs w:val="28"/>
        </w:rPr>
        <w:t>отработанных</w:t>
        <w:br/>
        <w:t xml:space="preserve">ртутьсодержащих ламп </w:t>
      </w:r>
    </w:p>
    <w:p>
      <w:pPr>
        <w:pStyle w:val="Normal"/>
        <w:spacing w:lineRule="auto" w:line="360" w:before="0" w:after="0"/>
        <w:ind w:left="0" w:right="0" w:firstLine="56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В соответствии с пунктом 11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утвержденных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постановлением Правительства Российской Федерации от 28.12.2020 г. № 2314: 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  <w:lang w:val="ru-RU"/>
        </w:rPr>
        <w:t>с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  <w:lang w:val="ru-RU"/>
        </w:rPr>
        <w:t>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 субъекта Российской Федерации.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Информация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 местах накопления отработанных</w:t>
        <w:br/>
        <w:t>ртутьсодержащих ламп на территории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Челябинской области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(по данным, предоставленным органами местного самоуправления)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приведена в таблице.</w:t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30"/>
        <w:gridCol w:w="9015"/>
      </w:tblGrid>
      <w:tr>
        <w:trPr>
          <w:tblHeader w:val="true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 w:cstheme="minorBidi"/>
                <w:b/>
                <w:b/>
                <w:bCs/>
                <w:sz w:val="22"/>
                <w:szCs w:val="22"/>
                <w:highlight w:val="lightGray"/>
              </w:rPr>
            </w:pPr>
            <w:r>
              <w:rPr>
                <w:rFonts w:asciiTheme="minorHAnsi" w:cstheme="minorBidi" w:eastAsiaTheme="minorHAnsi" w:hAnsiTheme="minorHAnsi" w:ascii="Times New Roman" w:hAnsi="Times New Roman"/>
                <w:b/>
                <w:bCs/>
                <w:sz w:val="22"/>
                <w:szCs w:val="22"/>
                <w:highlight w:val="lightGray"/>
              </w:rPr>
              <w:t xml:space="preserve">№ </w:t>
            </w:r>
            <w:r>
              <w:rPr>
                <w:rFonts w:asciiTheme="minorHAnsi" w:cstheme="minorBidi" w:eastAsiaTheme="minorHAnsi" w:hAnsiTheme="minorHAnsi" w:ascii="Times New Roman" w:hAnsi="Times New Roman"/>
                <w:b/>
                <w:bCs/>
                <w:sz w:val="22"/>
                <w:szCs w:val="22"/>
                <w:highlight w:val="lightGray"/>
                <w:lang w:val="ru-RU"/>
              </w:rPr>
              <w:t>п/п</w:t>
            </w:r>
          </w:p>
        </w:tc>
        <w:tc>
          <w:tcPr>
            <w:tcW w:w="9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 w:cstheme="minorBidi"/>
                <w:b/>
                <w:b/>
                <w:bCs/>
                <w:sz w:val="22"/>
                <w:szCs w:val="22"/>
                <w:highlight w:val="lightGray"/>
                <w:lang w:val="ru-RU"/>
              </w:rPr>
            </w:pPr>
            <w:r>
              <w:rPr>
                <w:rFonts w:asciiTheme="minorHAnsi" w:cstheme="minorBidi" w:eastAsiaTheme="minorHAnsi" w:hAnsiTheme="minorHAnsi" w:ascii="Times New Roman" w:hAnsi="Times New Roman"/>
                <w:b/>
                <w:bCs/>
                <w:sz w:val="22"/>
                <w:szCs w:val="22"/>
                <w:highlight w:val="lightGray"/>
                <w:lang w:val="ru-RU"/>
              </w:rPr>
              <w:t>Адрес местонахождения</w:t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 w:cstheme="minorBidi"/>
                <w:b/>
                <w:b/>
                <w:bCs/>
                <w:sz w:val="22"/>
                <w:szCs w:val="22"/>
                <w:highlight w:val="lightGray"/>
                <w:lang w:val="ru-RU"/>
              </w:rPr>
            </w:pPr>
            <w:r>
              <w:rPr>
                <w:rFonts w:asciiTheme="minorHAnsi" w:cstheme="minorBidi" w:eastAsiaTheme="minorHAnsi" w:hAnsiTheme="minorHAnsi" w:ascii="Times New Roman" w:hAnsi="Times New Roman"/>
                <w:b/>
                <w:bCs/>
                <w:sz w:val="22"/>
                <w:szCs w:val="22"/>
                <w:highlight w:val="lightGray"/>
                <w:lang w:val="ru-RU"/>
              </w:rPr>
              <w:t>Городские округа Челябинской области</w:t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Верхнеуфале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йс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кий городской округ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s"/>
              <w:spacing w:lineRule="atLeast" w:line="360" w:before="0" w:after="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456800, Челябинская </w:t>
            </w:r>
            <w:r>
              <w:rPr>
                <w:sz w:val="22"/>
                <w:szCs w:val="22"/>
                <w:highlight w:val="white"/>
                <w:lang w:val="ru-RU"/>
              </w:rPr>
              <w:t>обл.</w:t>
            </w:r>
            <w:r>
              <w:rPr>
                <w:sz w:val="22"/>
                <w:szCs w:val="22"/>
                <w:highlight w:val="white"/>
              </w:rPr>
              <w:t>, г. Верхний Уфалей, улица Лермонтова, д. 3 (Управляющая компания ООО «Инженерник»)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s"/>
              <w:spacing w:lineRule="atLeast" w:line="360" w:before="0" w:after="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456800, Челябинская </w:t>
            </w:r>
            <w:r>
              <w:rPr>
                <w:sz w:val="22"/>
                <w:szCs w:val="22"/>
                <w:highlight w:val="white"/>
                <w:lang w:val="ru-RU"/>
              </w:rPr>
              <w:t>обл.</w:t>
            </w:r>
            <w:r>
              <w:rPr>
                <w:sz w:val="22"/>
                <w:szCs w:val="22"/>
                <w:highlight w:val="white"/>
              </w:rPr>
              <w:t>, г. Верхний Уфалей, улица Каслинская, д. 3 (Управляющая компания ООО «МКД-Сервис 24/7»)</w:t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Златоустовский городской округ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s"/>
              <w:spacing w:lineRule="atLeast" w:line="360" w:before="0" w:after="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sz w:val="22"/>
                <w:szCs w:val="22"/>
                <w:highlight w:val="white"/>
                <w:lang w:val="ru-RU"/>
              </w:rPr>
              <w:t xml:space="preserve">Челябинская обл., </w:t>
            </w:r>
            <w:r>
              <w:rPr>
                <w:sz w:val="22"/>
                <w:szCs w:val="22"/>
                <w:highlight w:val="white"/>
                <w:lang w:val="ru-RU"/>
              </w:rPr>
              <w:t>г.Златоуст, кв-л Медик, д. 6 подсобное помещение (ЖСК «Победа»)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2.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s"/>
              <w:spacing w:lineRule="atLeast" w:line="360" w:before="0" w:after="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sz w:val="22"/>
                <w:szCs w:val="22"/>
                <w:highlight w:val="white"/>
                <w:lang w:val="ru-RU"/>
              </w:rPr>
              <w:t>Челябинская обл., г.Златоуст, ул. 40-летия Победы, д. 8 подвальное помещение (ЖСК «Дружба»)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3.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s"/>
              <w:spacing w:lineRule="atLeast" w:line="360" w:before="0" w:after="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sz w:val="22"/>
                <w:szCs w:val="22"/>
                <w:highlight w:val="white"/>
                <w:lang w:val="ru-RU"/>
              </w:rPr>
              <w:t>Челябинская обл., г.Златосут, ул. Металлургов, д. 1 (ООО «Первая Златоустовская Городская компания»)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4.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s"/>
              <w:spacing w:lineRule="atLeast" w:line="360" w:before="0" w:after="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sz w:val="22"/>
                <w:szCs w:val="22"/>
                <w:highlight w:val="white"/>
                <w:lang w:val="ru-RU"/>
              </w:rPr>
              <w:t>Челябинская обл., г.Златоуст, ул. им. Н.П. Полетаева, д. 1 (ООО УК «Созидание»)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5.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s"/>
              <w:spacing w:lineRule="atLeast" w:line="360" w:before="0" w:after="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sz w:val="22"/>
                <w:szCs w:val="22"/>
                <w:highlight w:val="white"/>
                <w:lang w:val="ru-RU"/>
              </w:rPr>
              <w:t>Челябинская обл., г.Златоуст, пр. Парковый, д. 3А, оф. 6 офис (ООО УК «Парковый»)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6.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s"/>
              <w:spacing w:lineRule="atLeast" w:line="360" w:before="0" w:after="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sz w:val="22"/>
                <w:szCs w:val="22"/>
                <w:highlight w:val="white"/>
                <w:lang w:val="ru-RU"/>
              </w:rPr>
              <w:t>Челябинская обл., г.Златосут, пр-т им. Ю.А. Гагарина, 3 мкр, л. 42А, бокс 1 (ООО «СМУ «Ремстроймонтаж»)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7.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s"/>
              <w:spacing w:lineRule="atLeast" w:line="360" w:before="0" w:after="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sz w:val="22"/>
                <w:szCs w:val="22"/>
                <w:highlight w:val="white"/>
                <w:lang w:val="ru-RU"/>
              </w:rPr>
              <w:t>Челябинская обл., г.Златосут, Северо-запад 2 кв., д. 9, кв. 48 (ЖСК «Металлург»)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8.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s"/>
              <w:spacing w:lineRule="atLeast" w:line="360" w:before="0" w:after="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sz w:val="22"/>
                <w:szCs w:val="22"/>
                <w:highlight w:val="white"/>
                <w:lang w:val="ru-RU"/>
              </w:rPr>
              <w:t>Челябинская обл., г.Златоуст, ул. Машиностроителей, д 41 (ООО УК «Жилсервис-1»)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9.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s"/>
              <w:spacing w:lineRule="atLeast" w:line="360" w:before="0" w:after="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sz w:val="22"/>
                <w:szCs w:val="22"/>
                <w:highlight w:val="white"/>
                <w:lang w:val="ru-RU"/>
              </w:rPr>
              <w:t>Челябинская обл., г.Златоуст, ул. Машиностроителей, д. 41 (ООО У</w:t>
            </w:r>
            <w:r>
              <w:rPr>
                <w:sz w:val="22"/>
                <w:szCs w:val="22"/>
                <w:highlight w:val="white"/>
                <w:lang w:val="ru-RU"/>
              </w:rPr>
              <w:t>К</w:t>
            </w:r>
            <w:r>
              <w:rPr>
                <w:sz w:val="22"/>
                <w:szCs w:val="22"/>
                <w:highlight w:val="white"/>
                <w:lang w:val="ru-RU"/>
              </w:rPr>
              <w:t>«ЖЭК №3»)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10.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s"/>
              <w:spacing w:lineRule="atLeast" w:line="360" w:before="0" w:after="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sz w:val="22"/>
                <w:szCs w:val="22"/>
                <w:highlight w:val="white"/>
                <w:lang w:val="ru-RU"/>
              </w:rPr>
              <w:t>Челябинская обл., г.Златоуст, ул. Машиностроителей, д. 41 (ООО УК «ЖЭК №2»)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s"/>
              <w:spacing w:lineRule="atLeast" w:line="360" w:before="0" w:after="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sz w:val="22"/>
                <w:szCs w:val="22"/>
                <w:highlight w:val="white"/>
                <w:lang w:val="ru-RU"/>
              </w:rPr>
              <w:t>Челябинская обл., г.Златоуст, ул. Румянцева, д. 18 (ООО «Производственник-1»)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12.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s"/>
              <w:spacing w:lineRule="atLeast" w:line="360" w:before="0" w:after="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sz w:val="22"/>
                <w:szCs w:val="22"/>
                <w:highlight w:val="white"/>
                <w:lang w:val="ru-RU"/>
              </w:rPr>
              <w:t xml:space="preserve">Челябинская обл., г.Златоуст, </w:t>
            </w:r>
            <w:r>
              <w:rPr>
                <w:sz w:val="22"/>
                <w:szCs w:val="22"/>
                <w:highlight w:val="white"/>
                <w:lang w:val="ru-RU"/>
              </w:rPr>
              <w:t>ул. Металлургов, д.1 (ООО «Производственник- 1»)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13.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s"/>
              <w:spacing w:lineRule="atLeast" w:line="360" w:before="0" w:after="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sz w:val="22"/>
                <w:szCs w:val="22"/>
                <w:highlight w:val="white"/>
                <w:lang w:val="ru-RU"/>
              </w:rPr>
              <w:t>Челябинская обл., г.Златоуст, Пр-т Гагарина, 4 лин, д.3 (ООО «Производственник - 1»)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14.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s"/>
              <w:spacing w:lineRule="atLeast" w:line="360" w:before="0" w:after="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sz w:val="22"/>
                <w:szCs w:val="22"/>
                <w:highlight w:val="white"/>
                <w:lang w:val="ru-RU"/>
              </w:rPr>
              <w:t>Челябинская обл., г.Златоуст, ул. им. П.П. Аносова, д. 176 с последующей передачей ООО «Мериз» (ООО УК «Таганай»)</w:t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Карабашский городской округ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Места накопления отработанных ртутьсодержащих ламп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отсутствуют</w:t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Копейский городской округ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Места накопления отработанных ртутьсодержащих ламп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отсутствуют</w:t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Кыштымский городской округ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Места накопления отработанных ртутьсодержащих ламп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отсутствуют (Комитетом природных ресурсов и охраны окружающей среды Администрации Кыштымского городского округа проводятся разовые акции по приему ртутьсодержащих ламп от жителей округа с последующей передачей отходов ООО «Мериз» г.Челябинск. Предварительно за неделю до проведения акции «Бесплатный прием ртутьсодержащих отходов от жителей округа» информация размещается в местах размещения объявлений).</w:t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Локомотивный городской округ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Места накопления отработанных ртутьсодержащих ламп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отсутствуют</w:t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Магнитогорский городской округ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Челябинская обл., г.Магнитогорск,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Шишка 11/1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(ООО «Курс»)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2.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Челябинская обл., г.Магнитогорск,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Московская, д. 73 (ООО «УЖЭК «Ключ»)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3.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Челябинская обл., г.Магнитогорск,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Зеленый Лог, 35 – офис 1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(ООО УЖЭК «Домоуправ-М»)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4.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Челябинская обл., г.Магнитогорск,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Панькова д.2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(ООО  «ДГС» )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5.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Челябинская обл., г.Магнитогорск,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Доменщиков 26/1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(ООО УК «ПА-чин»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)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6.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Челябинская обл., г.Магнитогорск,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Суворова 33/1 (склад ОМТС)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(ООО УК «Логист»)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7.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Челябинская обл., г.Магнитогорск,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Пер. Ленинградский 22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ООО «Жилищный аргумент»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)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8.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Челябинская обл., г.Магнитогорск,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Казахская 6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(ООО «ТЖХ» г. Магнитогорска)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9.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Челябинская обл., г.Магнитогорск,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Жемчужная, д.19/1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(ООО «Комплекс Сервис»)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10.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Челябинская обл., г.Магнитогорск,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Тевосяна, д. 15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(ООО УК «ЖЭУ г. Магнитогорска»)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Челябинская обл., г.Магнитогорск,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50-летия Магнитки, 48/б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(ООО  УК «Правый берег»)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12.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Челябинская обл., г.Магнитогорск,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Пер. Ржевского, д.1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(ООО «УК «Пионер»)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13.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Челябинская обл., г.Магнитогорск,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50- летия Магнитки ,29/1 офис 1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(ООО УК «Домовой»)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14.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Ч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елябинская обл., г.Магнитогорск,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Труда, 15/2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(ООО «Равновесие»</w:t>
            </w:r>
          </w:p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ООО «Азбука сервиса»)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15.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Ч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елябинская обл., г.Магнитогорск,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ул.Сталеваров, д. 17/1, пом.№5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(ООО «Престиж»)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16.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Ч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елябинская обл., г.Магнитогорск,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Ворошилова д. 39/1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(ООО УК «Качество жизни»)</w:t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Миасский городской округ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Челябинская обл., Миасский г.о., пос. Тургояк, ул. Коминтерна, 39Б (МКУ «Управление по экологии и природопользованию Мисского городского округа»</w:t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Озерский городской округ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Места накопления отработанных ртутьсодержащих ламп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отсутствуют</w:t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Снежинский городской округ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Территория ЖК «Гринвил» у эл. Подстанции ТП-196 (56.075056; 60.762810) ( УК ООО «Свой дом»)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2.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Территория площадки 17 (УАТ) здание 60 (56.065747; 60.731177) (АО «Трансэнерго» цех 510 по управлению многоквартирными домами)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3.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Челябинская обл., г. Снежинск, ул. Садовая, д. 5 (56.035274, 60,777512) (УК ООО «Движение»)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4.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Челябинская обл., г.Снежинск, ул. Транспортная, д. 41-В (56.066931; 60.739860) (ООО «Строй-Центр»)</w:t>
            </w:r>
          </w:p>
        </w:tc>
      </w:tr>
      <w:tr>
        <w:trPr>
          <w:trHeight w:val="41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Трехгорный городской округ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Челябинская обл.,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Трехгорный,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white"/>
                <w:lang w:val="ru-RU" w:eastAsia="ru-RU"/>
              </w:rPr>
              <w:t>ул. Первомайская, 11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2.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Челябинская обл.,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Трехгорный,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white"/>
                <w:lang w:val="ru-RU" w:eastAsia="ru-RU"/>
              </w:rPr>
              <w:t xml:space="preserve">ул.Шоссе Восточное, 1а 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3.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Челябинская обл.,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Трехгорный,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white"/>
                <w:lang w:val="ru-RU" w:eastAsia="ru-RU"/>
              </w:rPr>
              <w:t xml:space="preserve"> ул. Калинина, 8 а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4.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Челябинская обл.,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Трехгорный,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white"/>
                <w:lang w:val="ru-RU" w:eastAsia="ru-RU"/>
              </w:rPr>
              <w:t>ул. Мира, 27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5.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Челябинская обл.,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Трехгорный,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white"/>
                <w:lang w:val="ru-RU" w:eastAsia="ru-RU"/>
              </w:rPr>
              <w:t xml:space="preserve"> ул. Мира , 31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6.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Челябинская обл.,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Трехгорный,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white"/>
                <w:lang w:val="ru-RU" w:eastAsia="ru-RU"/>
              </w:rPr>
              <w:t xml:space="preserve">ул. Рабочая, 7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white"/>
                <w:lang w:val="ru-RU" w:eastAsia="ru-RU"/>
              </w:rPr>
              <w:t>(ООО Управляющая компания «Гермес»)</w:t>
            </w:r>
          </w:p>
        </w:tc>
      </w:tr>
      <w:tr>
        <w:trPr>
          <w:trHeight w:val="41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Троицкий городской округ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Места накопления отработанных ртутьсодержащих ламп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отсутствуют</w:t>
            </w:r>
          </w:p>
        </w:tc>
      </w:tr>
      <w:tr>
        <w:trPr>
          <w:trHeight w:val="41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Усть-Катавский городской округ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Места накопления отработанных ртутьсодержащих ламп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отсутствуют. (Компания ООО «Экран» осуществляющая сбор ртутьсодержащих ламп у бюджетных учреждений специализированным транспортом, производит вывоз собранных отходов непосредственно в пункты приема организации, занятой переработкой вторсырья в г.Челябинске)</w:t>
            </w:r>
          </w:p>
        </w:tc>
      </w:tr>
      <w:tr>
        <w:trPr>
          <w:trHeight w:val="41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Чебаркульский городской округ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Места накопления отработанных ртутьсодержащих ламп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отсутствуют</w:t>
            </w:r>
          </w:p>
        </w:tc>
      </w:tr>
      <w:tr>
        <w:trPr>
          <w:trHeight w:val="41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Челябинский городской округ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Информация не предоставлена</w:t>
            </w:r>
          </w:p>
        </w:tc>
      </w:tr>
      <w:tr>
        <w:trPr>
          <w:trHeight w:val="41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Южноуральский городской округ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Места накопления отработанных ртутьсодержащих ламп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отсутствуют</w:t>
            </w:r>
          </w:p>
        </w:tc>
      </w:tr>
      <w:tr>
        <w:trPr>
          <w:trHeight w:val="41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 w:cstheme="minorBidi"/>
                <w:b/>
                <w:b/>
                <w:bCs/>
                <w:sz w:val="22"/>
                <w:szCs w:val="22"/>
                <w:highlight w:val="lightGray"/>
                <w:lang w:val="ru-RU"/>
              </w:rPr>
            </w:pPr>
            <w:r>
              <w:rPr>
                <w:rFonts w:asciiTheme="minorHAnsi" w:cstheme="minorBidi" w:eastAsiaTheme="minorHAnsi" w:hAnsiTheme="minorHAnsi" w:ascii="Times New Roman" w:hAnsi="Times New Roman"/>
                <w:b/>
                <w:bCs/>
                <w:sz w:val="22"/>
                <w:szCs w:val="22"/>
                <w:highlight w:val="lightGray"/>
                <w:lang w:val="ru-RU"/>
              </w:rPr>
              <w:t>Муниципальные районы Челябинской области</w:t>
            </w:r>
          </w:p>
        </w:tc>
      </w:tr>
      <w:tr>
        <w:trPr>
          <w:trHeight w:val="41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Агаповский муниципальный район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Информация не предоставлена.</w:t>
            </w:r>
          </w:p>
        </w:tc>
      </w:tr>
      <w:tr>
        <w:trPr>
          <w:trHeight w:val="41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Аргаяшский муниципальный район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Места накопления отработанных ртутьсодержащих ламп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отсутствуют</w:t>
            </w:r>
          </w:p>
        </w:tc>
      </w:tr>
      <w:tr>
        <w:trPr>
          <w:trHeight w:val="41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Ашинский муниципальный район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Челябинская обл., г.Аша,  ул. Кирова, 59 ( 54.990628, 57.278469) ( ООО «Ашинская управляющая компания»)</w:t>
            </w:r>
          </w:p>
        </w:tc>
      </w:tr>
      <w:tr>
        <w:trPr>
          <w:trHeight w:val="41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Брединский муниципальный район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Места накопления отработанных ртутьсодержащих ламп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отсутствуют</w:t>
            </w:r>
          </w:p>
        </w:tc>
      </w:tr>
      <w:tr>
        <w:trPr>
          <w:trHeight w:val="41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Варненский муниципальный район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Места накопления отработанных ртутьсодержащих ламп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отсутствуют</w:t>
            </w:r>
          </w:p>
        </w:tc>
      </w:tr>
      <w:tr>
        <w:trPr>
          <w:trHeight w:val="41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Верхнеуральский муниципальный район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Информация не предоставлена</w:t>
            </w:r>
          </w:p>
        </w:tc>
      </w:tr>
      <w:tr>
        <w:trPr>
          <w:trHeight w:val="41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Еманжелинский муниципальный район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Челябинская обл., Еманжелинский р-н, п. Красногорский, ул. Строительная, 8</w:t>
            </w:r>
          </w:p>
        </w:tc>
      </w:tr>
      <w:tr>
        <w:trPr>
          <w:trHeight w:val="41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Еткульский муниципальный район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Челябинская обл., Еткульский р-н,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с. Еткуль, ул. Новая, 6, Еткульское МУПМОКХ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2.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Челябинская обл., Еткульский р-н,  с. Бектыш, ул. Комсомольская, 12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3.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Челябинская обл., Еткульский р-н,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п. Белоносово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4.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Челябинская обл., Еткульский р-н,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с. Белоусово, ул. Октябрькая, 21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5.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Челябинская обл., Еткульский р-н, с. Еманжелинка, ул. Лесная, 2А, ул. Октябрьская, 24 (ООО УК «Возрождение»)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6.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Челябинская обл., Еткульский р-н, с. Каратабан, ул. Набережная (нежилое помещение за зданием администрации Каратабанского сельского поселения)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7.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Челябинская обл., Еткульский р-н, с. Коелга, ул. Труда, 31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8.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Челябинская обл., Еткульский р-н,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с. Лебедевка, ул. Мира, 39А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9.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Челябинская обл., Еткульский р-н,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п. Новобатурино, ул. Центральная, 6А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10.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Челябинская обл., Еткульский р-н,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с. Печенкино, 200 метров севернее дома №42 по ул. Мира (район хоккейной коробки)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Челябинская обл., Еткульский р-н,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с. Писклово, ул. Советская, 13, помещение 1</w:t>
            </w:r>
          </w:p>
        </w:tc>
      </w:tr>
      <w:tr>
        <w:trPr>
          <w:trHeight w:val="41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Карталинский муниципальный район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Челябинская обл.,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г.Карталы, ул. Братьев Кашириных, 4а (МУП Карталинского муниципального района «Спецстрой»)</w:t>
            </w:r>
          </w:p>
        </w:tc>
      </w:tr>
      <w:tr>
        <w:trPr>
          <w:trHeight w:val="41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Каслинский муниципальный район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Места накопления отработанных ртутьсодержащих ламп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отсутствуют</w:t>
            </w:r>
          </w:p>
        </w:tc>
      </w:tr>
      <w:tr>
        <w:trPr>
          <w:trHeight w:val="41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Катав-Ивановский муниципальный район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Места накопления отработанных ртутьсодержащих ламп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отсутствуют</w:t>
            </w:r>
          </w:p>
        </w:tc>
      </w:tr>
      <w:tr>
        <w:trPr>
          <w:trHeight w:val="41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Кизильский муниципальный район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 xml:space="preserve">457610,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Челябинская обл., Кизильский р-н., с.Кизильское, ул. Советская, 65</w:t>
            </w:r>
          </w:p>
        </w:tc>
      </w:tr>
      <w:tr>
        <w:trPr>
          <w:trHeight w:val="41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Коркинский муниципальный район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Челябинская обл., г.Коркино, ул. В.Терешковой, д. 17Б</w:t>
            </w:r>
          </w:p>
        </w:tc>
      </w:tr>
      <w:tr>
        <w:trPr>
          <w:trHeight w:val="41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 xml:space="preserve">Красноармейский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муниципальный район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Места накопления отработанных ртутьсодержащих ламп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отсутствуют</w:t>
            </w:r>
          </w:p>
        </w:tc>
      </w:tr>
      <w:tr>
        <w:trPr>
          <w:trHeight w:val="41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Кунашакский муниципальный район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Места накопления отработанных ртутьсодержащих ламп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отсутствуют</w:t>
            </w:r>
          </w:p>
        </w:tc>
      </w:tr>
      <w:tr>
        <w:trPr>
          <w:trHeight w:val="41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Кусинский муниципальный район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Информация не предоставлена.</w:t>
            </w:r>
          </w:p>
        </w:tc>
      </w:tr>
      <w:tr>
        <w:trPr>
          <w:trHeight w:val="41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Нагайбакский муниципальный район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Места накопления отработанных ртутьсодержащих ламп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отсутствуют</w:t>
            </w:r>
          </w:p>
        </w:tc>
      </w:tr>
      <w:tr>
        <w:trPr>
          <w:trHeight w:val="41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Нязепетровский муниицпальный район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Челябинская обл., г.Нязепетровск, ул. Свердлова, 6</w:t>
            </w:r>
          </w:p>
        </w:tc>
      </w:tr>
      <w:tr>
        <w:trPr>
          <w:trHeight w:val="41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Октябрьский муниципальный район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Информация не предоставлена.</w:t>
            </w:r>
          </w:p>
        </w:tc>
      </w:tr>
      <w:tr>
        <w:trPr>
          <w:trHeight w:val="41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Пластовский муниципальный район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Информация не предоставлена.</w:t>
            </w:r>
          </w:p>
        </w:tc>
      </w:tr>
      <w:tr>
        <w:trPr>
          <w:trHeight w:val="41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Саткинский муниципальный район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Челябинская обл., г.Сатка, ул. Ленина, д. 9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2.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Челябинская обл., г.Сатка, ул. Карла Маркса, д. 16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3.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Челябинская обл., г.Сатка, ул. 50 лет ВЛКСМ (район ГОВД)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4.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Челябинская обл., г.Сатка, ул. Солнечная, д. 22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5.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Челябинская обл., г.Сатка, ул. Металлургов, д. 23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6.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Челябинская обл., г.Сатка, ул. Западный мкр, д. 4, пом. 4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7.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Челябинская обл., г.Сатка, ул. 50 лет Октября, д. 14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8.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Челябинская обл., г.Бакал, ул. Ленина, д. 13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9.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Челябинская обл., г.Бакал, ул. 50 лет ВЛКСМ, д. 2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10.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Челябинская обл., г.Бакал, ул. Комсомольская, 3а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Челябинская обл., п.Межевой, ул. Карла Маркса. 3б</w:t>
            </w:r>
          </w:p>
        </w:tc>
      </w:tr>
      <w:tr>
        <w:trPr>
          <w:trHeight w:val="41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Сосновский муниципальный район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456525, Челябинская область, Сосновский район, п. Трубный, ул. Пионерская, 8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2.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456536, Челябинская область, Сосновский район, с. Архангельское, ул. Центральная, 11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3.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456505, Челябинская область, Сосновский район, с. Вознесенское, ул. Большая, 58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4.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456510, Челябинская область, Сосновский район, с. Долгодеревенское, ул. 50 лет ВЛКСМ, 17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5.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456512, Челябинская область, Сосновский район, п. Красное поле, ул. Белопольского, д. 4, помещение 1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6.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456514, Челябинская область, Сосновский район, п. Мирный, ул. Ленина, 8 б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7.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456510, Челябинская область, Сосновский район, п. Полетаево, ул. Почтовая, 60 а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8.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456516, Челябинская область, Сосновский район, п. Солнечный, ул. Мира, 13 б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9.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456537, Челябинская область, Сосновский район, п. Томинский, ул. Школьная, 30</w:t>
            </w:r>
          </w:p>
        </w:tc>
      </w:tr>
      <w:tr>
        <w:trPr>
          <w:trHeight w:val="41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Троицкий муниципальный район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Места накопления отработанных ртутьсодержащих ламп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отсутствуют</w:t>
            </w:r>
          </w:p>
        </w:tc>
      </w:tr>
      <w:tr>
        <w:trPr>
          <w:trHeight w:val="41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Увельский муниципальный район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Места накопления отработанных ртутьсодержащих ламп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отсутствуют</w:t>
            </w:r>
          </w:p>
        </w:tc>
      </w:tr>
      <w:tr>
        <w:trPr>
          <w:trHeight w:val="41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Уйский муниципальный район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Информация не предоставлена.</w:t>
            </w:r>
          </w:p>
        </w:tc>
      </w:tr>
      <w:tr>
        <w:trPr>
          <w:trHeight w:val="41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Чебаркульский муниципальный район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Челябинская область, Чебаркульский район, П. Бишкиль,</w:t>
              <w:br/>
              <w:t xml:space="preserve">ул. Савельева, д. 33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(МУ«Администрация Бишкильского сельского поселения»)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2.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Челябинская область, Чебаркульский район, с. Варламово, </w:t>
              <w:br/>
              <w:t xml:space="preserve">ул. Ленина, д. 36А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(МУ «Администрация Варламовского сельского поселения»)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3.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Челябинская область, Чебаркульский район, с. Кундравы, </w:t>
              <w:br/>
              <w:t xml:space="preserve">ул. Ленина, д. 6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(МУ «Администрация Кундравинского сельского поселения»)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4.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Челябинская область, Чебаркульский район, с. Непряхино, </w:t>
              <w:br/>
              <w:t xml:space="preserve">ул. Прииск, д. 4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(МУ «Администрация Непряхинского сельского поселения»)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5.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Челябинская область, Чебаркульский район, д. Сарафаново, </w:t>
              <w:br/>
              <w:t xml:space="preserve">ул. Мира, д. 3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(МУ «Администрация Сарафановского сельского поселения»)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6.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Челябинская область, Чебаркульский район, п. Тимирязевский,</w:t>
              <w:br/>
              <w:t xml:space="preserve"> ул. Мичурина, д.5 б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(МУ «Администрация Тимирязевского сельского поселения»)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7.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Челябинская область, Чебаркульский район, с. Травники, </w:t>
              <w:br/>
              <w:t xml:space="preserve">ул. Советская, д. 35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(МУ «Администрация Травниковского сельского поселения»)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8.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Челябинская область, Чебаркульский район, с. Филимоново, </w:t>
              <w:br/>
              <w:t xml:space="preserve">ул. Совхозная, д. 33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(МУ «Филимоновское сельское поселение»)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9.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 xml:space="preserve">Челябинская область, Чебаркульский район, д. Шахматово, </w:t>
              <w:br/>
              <w:t xml:space="preserve">ул. Солнечная д. 1А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(«Администрация Шахматовского сельского поселения»)</w:t>
            </w:r>
          </w:p>
        </w:tc>
      </w:tr>
      <w:tr>
        <w:trPr>
          <w:trHeight w:val="414" w:hRule="atLeast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  <w:lang w:val="ru-RU"/>
              </w:rPr>
              <w:t>Чесменский муниципальный район</w:t>
            </w:r>
          </w:p>
        </w:tc>
      </w:tr>
      <w:tr>
        <w:trPr>
          <w:trHeight w:val="414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1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spacing w:before="0" w:after="160"/>
              <w:jc w:val="left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Информация не предоставлена.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29904962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27331958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19</w:t>
        </w:r>
        <w:r>
          <w:fldChar w:fldCharType="end"/>
        </w:r>
      </w:p>
    </w:sdtContent>
  </w:sdt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/>
    </w:pPr>
    <w:r>
      <w:rPr>
        <w:i/>
      </w:rPr>
      <w:t>Территориальная схема обращения с отходами Челябинской области</w:t>
    </w:r>
  </w:p>
  <w:p>
    <w:pPr>
      <w:pStyle w:val="Normal"/>
      <w:pBdr>
        <w:bottom w:val="single" w:sz="4" w:space="1" w:color="00000A"/>
      </w:pBdr>
      <w:spacing w:lineRule="auto" w:line="240" w:before="0" w:after="0"/>
      <w:jc w:val="center"/>
      <w:rPr>
        <w:i/>
        <w:i/>
      </w:rPr>
    </w:pPr>
    <w:r>
      <w:rPr>
        <w:i/>
      </w:rPr>
    </w:r>
  </w:p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/>
    </w:pPr>
    <w:r>
      <w:rPr>
        <w:i/>
      </w:rPr>
      <w:t>Территориальная схема обращения с отходами Челябинской области</w:t>
    </w:r>
  </w:p>
  <w:p>
    <w:pPr>
      <w:pStyle w:val="Normal"/>
      <w:pBdr>
        <w:bottom w:val="single" w:sz="4" w:space="1" w:color="00000A"/>
      </w:pBdr>
      <w:spacing w:lineRule="auto" w:line="240" w:before="0" w:after="0"/>
      <w:jc w:val="center"/>
      <w:rPr>
        <w:i/>
        <w:i/>
      </w:rPr>
    </w:pPr>
    <w:r>
      <w:rPr>
        <w:i/>
      </w:rPr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32325f"/>
    <w:rPr/>
  </w:style>
  <w:style w:type="character" w:styleId="Style15" w:customStyle="1">
    <w:name w:val="Нижний колонтитул Знак"/>
    <w:basedOn w:val="DefaultParagraphFont"/>
    <w:uiPriority w:val="99"/>
    <w:qFormat/>
    <w:rsid w:val="0032325f"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Основной текст"/>
    <w:basedOn w:val="Normal"/>
    <w:pPr>
      <w:spacing w:lineRule="auto" w:line="276" w:before="0" w:after="140"/>
    </w:pPr>
    <w:rPr/>
  </w:style>
  <w:style w:type="paragraph" w:styleId="Style19">
    <w:name w:val="Список"/>
    <w:basedOn w:val="Style18"/>
    <w:pPr/>
    <w:rPr>
      <w:rFonts w:cs="Arial"/>
    </w:rPr>
  </w:style>
  <w:style w:type="paragraph" w:styleId="Style20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Заглавие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Верхний колонтитул"/>
    <w:basedOn w:val="Normal"/>
    <w:uiPriority w:val="99"/>
    <w:unhideWhenUsed/>
    <w:rsid w:val="0032325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Нижний колонтитул"/>
    <w:basedOn w:val="Normal"/>
    <w:uiPriority w:val="99"/>
    <w:unhideWhenUsed/>
    <w:rsid w:val="0032325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exts">
    <w:name w:val="text-s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Application>LibreOffice/5.0.5.2$Windows_X86_64 LibreOffice_project/55b006a02d247b5f7215fc6ea0fde844b30035b3</Application>
  <Paragraphs>613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2021-09-23T17:00:00Z</dcterms:created>
  <dc:creator>User</dc:creator>
  <dc:language>ru-RU</dc:language>
  <cp:lastPrinted>2020-11-09T16:37:26Z</cp:lastPrinted>
  <dcterms:modified xsi:type="dcterms:W3CDTF">2021-09-23T17:07:14Z</dcterms:modified>
  <cp:revision>34</cp:revision>
  <dc:title>Постановление Правительства РФ от 28.12.2020 N 2314
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